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ED9" w:rsidRDefault="00002ED9" w:rsidP="00E91E0D">
      <w:pPr>
        <w:spacing w:after="0"/>
        <w:ind w:left="1418"/>
        <w:jc w:val="center"/>
        <w:rPr>
          <w:rFonts w:ascii="Arial" w:hAnsi="Arial" w:cs="Arial"/>
          <w:b/>
          <w:sz w:val="25"/>
          <w:szCs w:val="25"/>
        </w:rPr>
      </w:pPr>
    </w:p>
    <w:p w:rsidR="00D4576B" w:rsidRDefault="00D4576B" w:rsidP="00E91E0D">
      <w:pPr>
        <w:spacing w:after="0"/>
        <w:ind w:left="1418"/>
        <w:jc w:val="center"/>
        <w:rPr>
          <w:rFonts w:ascii="Arial" w:hAnsi="Arial" w:cs="Arial"/>
          <w:b/>
          <w:sz w:val="25"/>
          <w:szCs w:val="25"/>
        </w:rPr>
      </w:pPr>
    </w:p>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w:t>
      </w:r>
      <w:r w:rsidR="00A64A36">
        <w:rPr>
          <w:rFonts w:ascii="Arial" w:hAnsi="Arial" w:cs="Arial"/>
          <w:b/>
          <w:sz w:val="25"/>
          <w:szCs w:val="25"/>
        </w:rPr>
        <w:t>10</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D2151D" w:rsidRPr="00FF5363" w:rsidRDefault="00D2151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A64A36">
        <w:rPr>
          <w:rFonts w:ascii="Arial" w:hAnsi="Arial" w:cs="Arial"/>
          <w:sz w:val="25"/>
          <w:szCs w:val="25"/>
        </w:rPr>
        <w:t>09</w:t>
      </w:r>
      <w:r w:rsidR="00623FCA">
        <w:rPr>
          <w:rFonts w:ascii="Arial" w:hAnsi="Arial" w:cs="Arial"/>
          <w:sz w:val="25"/>
          <w:szCs w:val="25"/>
        </w:rPr>
        <w:t>:0</w:t>
      </w:r>
      <w:r w:rsidR="00A64A36">
        <w:rPr>
          <w:rFonts w:ascii="Arial" w:hAnsi="Arial" w:cs="Arial"/>
          <w:sz w:val="25"/>
          <w:szCs w:val="25"/>
        </w:rPr>
        <w:t>5</w:t>
      </w:r>
      <w:r w:rsidRPr="00FF5363">
        <w:rPr>
          <w:rFonts w:ascii="Arial" w:hAnsi="Arial" w:cs="Arial"/>
          <w:sz w:val="25"/>
          <w:szCs w:val="25"/>
        </w:rPr>
        <w:t xml:space="preserve"> horas del día </w:t>
      </w:r>
      <w:r w:rsidR="00A64A36">
        <w:rPr>
          <w:rFonts w:ascii="Arial" w:hAnsi="Arial" w:cs="Arial"/>
          <w:sz w:val="25"/>
          <w:szCs w:val="25"/>
        </w:rPr>
        <w:t>0</w:t>
      </w:r>
      <w:r w:rsidR="00ED7C14">
        <w:rPr>
          <w:rFonts w:ascii="Arial" w:hAnsi="Arial" w:cs="Arial"/>
          <w:sz w:val="25"/>
          <w:szCs w:val="25"/>
        </w:rPr>
        <w:t xml:space="preserve">5 </w:t>
      </w:r>
      <w:r w:rsidR="006306C7">
        <w:rPr>
          <w:rFonts w:ascii="Arial" w:hAnsi="Arial" w:cs="Arial"/>
          <w:sz w:val="25"/>
          <w:szCs w:val="25"/>
        </w:rPr>
        <w:t>cinco</w:t>
      </w:r>
      <w:r w:rsidR="00923A21" w:rsidRPr="00FF5363">
        <w:rPr>
          <w:rFonts w:ascii="Arial" w:hAnsi="Arial" w:cs="Arial"/>
          <w:sz w:val="25"/>
          <w:szCs w:val="25"/>
        </w:rPr>
        <w:t xml:space="preserve"> </w:t>
      </w:r>
      <w:r w:rsidRPr="00FF5363">
        <w:rPr>
          <w:rFonts w:ascii="Arial" w:hAnsi="Arial" w:cs="Arial"/>
          <w:sz w:val="25"/>
          <w:szCs w:val="25"/>
        </w:rPr>
        <w:t xml:space="preserve">de </w:t>
      </w:r>
      <w:proofErr w:type="gramStart"/>
      <w:r w:rsidR="00A64A36">
        <w:rPr>
          <w:rFonts w:ascii="Arial" w:hAnsi="Arial" w:cs="Arial"/>
          <w:sz w:val="25"/>
          <w:szCs w:val="25"/>
        </w:rPr>
        <w:t>Abril</w:t>
      </w:r>
      <w:proofErr w:type="gramEnd"/>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w:t>
      </w:r>
      <w:bookmarkStart w:id="0" w:name="_GoBack"/>
      <w:bookmarkEnd w:id="0"/>
      <w:r w:rsidRPr="00FF5363">
        <w:rPr>
          <w:rFonts w:ascii="Arial" w:hAnsi="Arial" w:cs="Arial"/>
          <w:sz w:val="25"/>
          <w:szCs w:val="25"/>
        </w:rPr>
        <w:t xml:space="preserve">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34F4C" w:rsidRDefault="00334F4C"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334F4C" w:rsidRDefault="00334F4C" w:rsidP="006F0277">
      <w:pPr>
        <w:ind w:left="1418"/>
        <w:jc w:val="center"/>
        <w:rPr>
          <w:rFonts w:ascii="Arial" w:hAnsi="Arial" w:cs="Arial"/>
          <w:b/>
          <w:sz w:val="25"/>
          <w:szCs w:val="25"/>
        </w:rPr>
      </w:pP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 xml:space="preserve">II.- Revisión, discusión y, en su caso, confirmación de la Inexistencia de la información a la que hace referencia </w:t>
      </w:r>
      <w:r w:rsidR="00A64A36">
        <w:rPr>
          <w:rFonts w:ascii="Arial" w:hAnsi="Arial" w:cs="Arial"/>
          <w:sz w:val="25"/>
          <w:szCs w:val="25"/>
        </w:rPr>
        <w:t>el recurso de transparencia 223/2019 referente a los programas operativos anuales 2016,2017 y 2018</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que no era necesario incluir tema alguno, quedando aprobado por unanimidad el Orden del Día propuesto, dándose inicio con el desarrollo del mismo.</w:t>
      </w:r>
    </w:p>
    <w:p w:rsidR="009C1504" w:rsidRDefault="009C1504" w:rsidP="006F0277">
      <w:pPr>
        <w:ind w:left="1418"/>
        <w:jc w:val="center"/>
        <w:rPr>
          <w:rFonts w:ascii="Arial" w:hAnsi="Arial" w:cs="Arial"/>
          <w:b/>
          <w:sz w:val="25"/>
          <w:szCs w:val="25"/>
        </w:rPr>
      </w:pPr>
    </w:p>
    <w:p w:rsidR="002A0FFD" w:rsidRDefault="002A0FFD" w:rsidP="006F0277">
      <w:pPr>
        <w:ind w:left="1418"/>
        <w:jc w:val="center"/>
        <w:rPr>
          <w:rFonts w:ascii="Arial" w:hAnsi="Arial" w:cs="Arial"/>
          <w:b/>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t>DESARROLLO DEL ORDEN DEL DÍA</w:t>
      </w:r>
    </w:p>
    <w:p w:rsidR="00D2151D" w:rsidRDefault="00D2151D" w:rsidP="006F0277">
      <w:pPr>
        <w:ind w:left="1418"/>
        <w:jc w:val="center"/>
        <w:rPr>
          <w:rFonts w:ascii="Arial" w:hAnsi="Arial" w:cs="Arial"/>
          <w:b/>
          <w:sz w:val="25"/>
          <w:szCs w:val="25"/>
        </w:rPr>
      </w:pPr>
    </w:p>
    <w:p w:rsidR="002A0FFD" w:rsidRDefault="002A0FFD"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D2151D" w:rsidRDefault="00D2151D" w:rsidP="006F0277">
      <w:pPr>
        <w:ind w:left="1418"/>
        <w:jc w:val="both"/>
        <w:rPr>
          <w:rFonts w:ascii="Arial" w:hAnsi="Arial" w:cs="Arial"/>
          <w:b/>
          <w:sz w:val="25"/>
          <w:szCs w:val="25"/>
        </w:rPr>
      </w:pPr>
    </w:p>
    <w:p w:rsidR="002A0FFD" w:rsidRDefault="002A0FFD"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D2151D" w:rsidRDefault="00D2151D" w:rsidP="006F0277">
      <w:pPr>
        <w:ind w:left="1418"/>
        <w:jc w:val="both"/>
        <w:rPr>
          <w:rFonts w:ascii="Arial" w:hAnsi="Arial" w:cs="Arial"/>
          <w:sz w:val="25"/>
          <w:szCs w:val="25"/>
        </w:rPr>
      </w:pPr>
    </w:p>
    <w:p w:rsidR="002A0FFD" w:rsidRDefault="002A0FFD"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D2151D" w:rsidRDefault="00D2151D" w:rsidP="006F0277">
      <w:pPr>
        <w:ind w:left="1418"/>
        <w:jc w:val="both"/>
        <w:rPr>
          <w:rFonts w:ascii="Arial" w:hAnsi="Arial" w:cs="Arial"/>
          <w:b/>
          <w:sz w:val="25"/>
          <w:szCs w:val="25"/>
        </w:rPr>
      </w:pP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D4576B" w:rsidRDefault="00D4576B" w:rsidP="006F0277">
      <w:pPr>
        <w:ind w:left="1418"/>
        <w:jc w:val="both"/>
        <w:rPr>
          <w:rFonts w:ascii="Arial" w:hAnsi="Arial" w:cs="Arial"/>
          <w:sz w:val="25"/>
          <w:szCs w:val="25"/>
        </w:rPr>
      </w:pPr>
    </w:p>
    <w:p w:rsidR="002A0FFD" w:rsidRDefault="002A0FFD" w:rsidP="006F0277">
      <w:pPr>
        <w:ind w:left="1418"/>
        <w:jc w:val="both"/>
        <w:rPr>
          <w:rFonts w:ascii="Arial" w:hAnsi="Arial" w:cs="Arial"/>
          <w:sz w:val="25"/>
          <w:szCs w:val="25"/>
        </w:rPr>
      </w:pPr>
    </w:p>
    <w:p w:rsidR="00002ED9" w:rsidRPr="00FF5363" w:rsidRDefault="006F0277" w:rsidP="00E03546">
      <w:pPr>
        <w:ind w:left="1418"/>
        <w:jc w:val="both"/>
        <w:rPr>
          <w:rFonts w:ascii="Arial" w:hAnsi="Arial" w:cs="Arial"/>
          <w:sz w:val="25"/>
          <w:szCs w:val="25"/>
        </w:rPr>
      </w:pPr>
      <w:r w:rsidRPr="00FF5363">
        <w:rPr>
          <w:rFonts w:ascii="Arial" w:hAnsi="Arial" w:cs="Arial"/>
          <w:b/>
          <w:sz w:val="25"/>
          <w:szCs w:val="25"/>
        </w:rPr>
        <w:t xml:space="preserve">II.- </w:t>
      </w:r>
      <w:r w:rsidR="00A64A36" w:rsidRPr="00A64A36">
        <w:rPr>
          <w:rFonts w:ascii="Arial" w:hAnsi="Arial" w:cs="Arial"/>
          <w:b/>
          <w:caps/>
          <w:sz w:val="25"/>
          <w:szCs w:val="25"/>
        </w:rPr>
        <w:t>Revisión, discusión y, en su caso, confirmación de la Inexistencia de la información a la que hace referencia el recurso de transparencia 223/2019 referente a los programas operativos anuales 2016,2017 y 2018</w:t>
      </w:r>
    </w:p>
    <w:p w:rsidR="00D4576B" w:rsidRDefault="00D4576B" w:rsidP="006F0277">
      <w:pPr>
        <w:ind w:left="1418"/>
        <w:jc w:val="both"/>
        <w:rPr>
          <w:rFonts w:ascii="Arial" w:hAnsi="Arial" w:cs="Arial"/>
          <w:sz w:val="25"/>
          <w:szCs w:val="25"/>
        </w:rPr>
      </w:pPr>
    </w:p>
    <w:p w:rsidR="006F0277" w:rsidRPr="000B34F5"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w:t>
      </w:r>
      <w:r w:rsidR="008E448B">
        <w:rPr>
          <w:rFonts w:ascii="Arial" w:hAnsi="Arial" w:cs="Arial"/>
          <w:sz w:val="25"/>
          <w:szCs w:val="25"/>
        </w:rPr>
        <w:t xml:space="preserve">Martínez </w:t>
      </w:r>
      <w:r w:rsidR="008E448B" w:rsidRPr="00FF5363">
        <w:rPr>
          <w:rFonts w:ascii="Arial" w:hAnsi="Arial" w:cs="Arial"/>
          <w:sz w:val="25"/>
          <w:szCs w:val="25"/>
        </w:rPr>
        <w:t>comentó</w:t>
      </w:r>
      <w:r w:rsidRPr="00FF5363">
        <w:rPr>
          <w:rFonts w:ascii="Arial" w:hAnsi="Arial" w:cs="Arial"/>
          <w:sz w:val="25"/>
          <w:szCs w:val="25"/>
        </w:rPr>
        <w:t xml:space="preserve"> que derivado de la </w:t>
      </w:r>
      <w:r w:rsidR="00A77E39" w:rsidRPr="00FF5363">
        <w:rPr>
          <w:rFonts w:ascii="Arial" w:hAnsi="Arial" w:cs="Arial"/>
          <w:sz w:val="25"/>
          <w:szCs w:val="25"/>
        </w:rPr>
        <w:t xml:space="preserve">respuesta recibida por </w:t>
      </w:r>
      <w:r w:rsidR="000B1E75">
        <w:rPr>
          <w:rFonts w:ascii="Arial" w:hAnsi="Arial" w:cs="Arial"/>
          <w:sz w:val="25"/>
          <w:szCs w:val="25"/>
        </w:rPr>
        <w:t xml:space="preserve">el Lic. </w:t>
      </w:r>
      <w:r w:rsidR="00A64A36">
        <w:rPr>
          <w:rFonts w:ascii="Arial" w:hAnsi="Arial" w:cs="Arial"/>
          <w:sz w:val="25"/>
          <w:szCs w:val="25"/>
        </w:rPr>
        <w:t>Edgar Ignacio Ruiz Flores</w:t>
      </w:r>
      <w:r w:rsidR="000B1E75">
        <w:rPr>
          <w:rFonts w:ascii="Arial" w:hAnsi="Arial" w:cs="Arial"/>
          <w:sz w:val="25"/>
          <w:szCs w:val="25"/>
        </w:rPr>
        <w:t xml:space="preserve"> </w:t>
      </w:r>
      <w:r w:rsidR="00D4576B">
        <w:rPr>
          <w:rFonts w:ascii="Arial" w:hAnsi="Arial" w:cs="Arial"/>
          <w:sz w:val="25"/>
          <w:szCs w:val="25"/>
        </w:rPr>
        <w:t>director</w:t>
      </w:r>
      <w:r w:rsidR="00A64A36">
        <w:rPr>
          <w:rFonts w:ascii="Arial" w:hAnsi="Arial" w:cs="Arial"/>
          <w:sz w:val="25"/>
          <w:szCs w:val="25"/>
        </w:rPr>
        <w:t xml:space="preserve"> de </w:t>
      </w:r>
      <w:proofErr w:type="spellStart"/>
      <w:r w:rsidR="00A64A36">
        <w:rPr>
          <w:rFonts w:ascii="Arial" w:hAnsi="Arial" w:cs="Arial"/>
          <w:sz w:val="25"/>
          <w:szCs w:val="25"/>
        </w:rPr>
        <w:t>COPLADEMUN</w:t>
      </w:r>
      <w:proofErr w:type="spellEnd"/>
      <w:r w:rsidR="00A64A36">
        <w:rPr>
          <w:rFonts w:ascii="Arial" w:hAnsi="Arial" w:cs="Arial"/>
          <w:sz w:val="25"/>
          <w:szCs w:val="25"/>
        </w:rPr>
        <w:t xml:space="preserve"> y </w:t>
      </w:r>
      <w:r w:rsidR="008E448B">
        <w:rPr>
          <w:rFonts w:ascii="Arial" w:hAnsi="Arial" w:cs="Arial"/>
          <w:sz w:val="25"/>
          <w:szCs w:val="25"/>
        </w:rPr>
        <w:t xml:space="preserve">planeación </w:t>
      </w:r>
      <w:r w:rsidR="008E448B" w:rsidRPr="00FF5363">
        <w:rPr>
          <w:rFonts w:ascii="Arial" w:hAnsi="Arial" w:cs="Arial"/>
          <w:sz w:val="25"/>
          <w:szCs w:val="25"/>
        </w:rPr>
        <w:t>con</w:t>
      </w:r>
      <w:r w:rsidR="00A77E39" w:rsidRPr="00FF5363">
        <w:rPr>
          <w:rFonts w:ascii="Arial" w:hAnsi="Arial" w:cs="Arial"/>
          <w:sz w:val="25"/>
          <w:szCs w:val="25"/>
        </w:rPr>
        <w:t xml:space="preserve"> No. de oficio </w:t>
      </w:r>
      <w:r w:rsidR="00A64A36">
        <w:rPr>
          <w:rFonts w:ascii="Arial" w:hAnsi="Arial" w:cs="Arial"/>
          <w:b/>
          <w:sz w:val="25"/>
          <w:szCs w:val="25"/>
        </w:rPr>
        <w:t>DP/</w:t>
      </w:r>
      <w:proofErr w:type="spellStart"/>
      <w:r w:rsidR="00A64A36">
        <w:rPr>
          <w:rFonts w:ascii="Arial" w:hAnsi="Arial" w:cs="Arial"/>
          <w:b/>
          <w:sz w:val="25"/>
          <w:szCs w:val="25"/>
        </w:rPr>
        <w:t>TUX</w:t>
      </w:r>
      <w:proofErr w:type="spellEnd"/>
      <w:r w:rsidR="00A64A36">
        <w:rPr>
          <w:rFonts w:ascii="Arial" w:hAnsi="Arial" w:cs="Arial"/>
          <w:b/>
          <w:sz w:val="25"/>
          <w:szCs w:val="25"/>
        </w:rPr>
        <w:t>/09/2019</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A64A36">
        <w:rPr>
          <w:rFonts w:ascii="Arial" w:hAnsi="Arial" w:cs="Arial"/>
          <w:sz w:val="25"/>
          <w:szCs w:val="25"/>
        </w:rPr>
        <w:t>04</w:t>
      </w:r>
      <w:r w:rsidR="000B1E75">
        <w:rPr>
          <w:rFonts w:ascii="Arial" w:hAnsi="Arial" w:cs="Arial"/>
          <w:sz w:val="25"/>
          <w:szCs w:val="25"/>
        </w:rPr>
        <w:t xml:space="preserve"> </w:t>
      </w:r>
      <w:r w:rsidR="00A64A36">
        <w:rPr>
          <w:rFonts w:ascii="Arial" w:hAnsi="Arial" w:cs="Arial"/>
          <w:sz w:val="25"/>
          <w:szCs w:val="25"/>
        </w:rPr>
        <w:t>cuatro de abril</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w:t>
      </w:r>
      <w:r w:rsidR="000B1E75">
        <w:rPr>
          <w:rFonts w:ascii="Arial" w:hAnsi="Arial" w:cs="Arial"/>
          <w:sz w:val="25"/>
          <w:szCs w:val="25"/>
        </w:rPr>
        <w:t xml:space="preserve">dos mil diez y nueve </w:t>
      </w:r>
      <w:r w:rsidRPr="00FF5363">
        <w:rPr>
          <w:rFonts w:ascii="Arial" w:hAnsi="Arial" w:cs="Arial"/>
          <w:sz w:val="25"/>
          <w:szCs w:val="25"/>
        </w:rPr>
        <w:t>y de conformidad al artículo 86-Bis de la Ley de Transparencia</w:t>
      </w:r>
      <w:r w:rsidR="000B34F5">
        <w:rPr>
          <w:rFonts w:ascii="Arial" w:hAnsi="Arial" w:cs="Arial"/>
          <w:sz w:val="25"/>
          <w:szCs w:val="25"/>
        </w:rPr>
        <w:t xml:space="preserve"> y acceso a la información pública del estado de Jalisco y sus </w:t>
      </w:r>
      <w:r w:rsidR="00A64A36">
        <w:rPr>
          <w:rFonts w:ascii="Arial" w:hAnsi="Arial" w:cs="Arial"/>
          <w:sz w:val="25"/>
          <w:szCs w:val="25"/>
        </w:rPr>
        <w:t xml:space="preserve">municipios </w:t>
      </w:r>
      <w:r w:rsidR="00A64A36" w:rsidRPr="00FF5363">
        <w:rPr>
          <w:rFonts w:ascii="Arial" w:hAnsi="Arial" w:cs="Arial"/>
          <w:sz w:val="25"/>
          <w:szCs w:val="25"/>
        </w:rPr>
        <w:t>y</w:t>
      </w:r>
      <w:r w:rsidRPr="00FF5363">
        <w:rPr>
          <w:rFonts w:ascii="Arial" w:hAnsi="Arial" w:cs="Arial"/>
          <w:sz w:val="25"/>
          <w:szCs w:val="25"/>
        </w:rPr>
        <w:t xml:space="preserve"> con el artículo </w:t>
      </w:r>
      <w:r w:rsidR="009363E0" w:rsidRPr="00FF5363">
        <w:rPr>
          <w:rFonts w:ascii="Arial" w:hAnsi="Arial" w:cs="Arial"/>
          <w:sz w:val="25"/>
          <w:szCs w:val="25"/>
        </w:rPr>
        <w:t xml:space="preserve">29 del Reglamento de Transparencia y Acceso a la Información Pública del Ayuntamiento de Tuxcueca, Jalisco, es necesidad del Comité, sesionar cuando la información no se encuentre en los archivos del </w:t>
      </w:r>
      <w:r w:rsidR="00A64A36" w:rsidRPr="00FF5363">
        <w:rPr>
          <w:rFonts w:ascii="Arial" w:hAnsi="Arial" w:cs="Arial"/>
          <w:sz w:val="25"/>
          <w:szCs w:val="25"/>
        </w:rPr>
        <w:t>Ayuntamiento,</w:t>
      </w:r>
      <w:r w:rsidR="009363E0" w:rsidRPr="00FF5363">
        <w:rPr>
          <w:rFonts w:ascii="Arial" w:hAnsi="Arial" w:cs="Arial"/>
          <w:sz w:val="25"/>
          <w:szCs w:val="25"/>
        </w:rPr>
        <w:t xml:space="preserve"> aunque exista obligación del mismo de tenerla.</w:t>
      </w:r>
      <w:r w:rsidR="000B34F5">
        <w:rPr>
          <w:rFonts w:ascii="Arial" w:hAnsi="Arial" w:cs="Arial"/>
          <w:sz w:val="25"/>
          <w:szCs w:val="25"/>
        </w:rPr>
        <w:t xml:space="preserve"> En dicho oficio declara la inexistencia de “</w:t>
      </w:r>
      <w:r w:rsidR="00A64A36">
        <w:rPr>
          <w:rFonts w:ascii="Arial" w:hAnsi="Arial" w:cs="Arial"/>
          <w:b/>
          <w:sz w:val="25"/>
          <w:szCs w:val="25"/>
        </w:rPr>
        <w:t xml:space="preserve">los programas operativos anuales durante los años 2016, 2017 y 2018 de manera digital y </w:t>
      </w:r>
      <w:r w:rsidR="00E152C7">
        <w:rPr>
          <w:rFonts w:ascii="Arial" w:hAnsi="Arial" w:cs="Arial"/>
          <w:b/>
          <w:sz w:val="25"/>
          <w:szCs w:val="25"/>
        </w:rPr>
        <w:t>física</w:t>
      </w:r>
      <w:r w:rsidR="000B34F5">
        <w:rPr>
          <w:rFonts w:ascii="Arial" w:hAnsi="Arial" w:cs="Arial"/>
          <w:b/>
          <w:sz w:val="25"/>
          <w:szCs w:val="25"/>
        </w:rPr>
        <w:t xml:space="preserve">”. </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w:t>
      </w:r>
      <w:r w:rsidRPr="00FF5363">
        <w:rPr>
          <w:rFonts w:ascii="Arial" w:hAnsi="Arial" w:cs="Arial"/>
          <w:sz w:val="25"/>
          <w:szCs w:val="25"/>
        </w:rPr>
        <w:lastRenderedPageBreak/>
        <w:t xml:space="preserve">lo afirmado por </w:t>
      </w:r>
      <w:r w:rsidR="000B1E75">
        <w:rPr>
          <w:rFonts w:ascii="Arial" w:hAnsi="Arial" w:cs="Arial"/>
          <w:sz w:val="25"/>
          <w:szCs w:val="25"/>
        </w:rPr>
        <w:t xml:space="preserve">el </w:t>
      </w:r>
      <w:r w:rsidR="008E448B">
        <w:rPr>
          <w:rFonts w:ascii="Arial" w:hAnsi="Arial" w:cs="Arial"/>
          <w:sz w:val="25"/>
          <w:szCs w:val="25"/>
        </w:rPr>
        <w:t xml:space="preserve">Lic. Edgar Ignacio Ruiz Flores director de </w:t>
      </w:r>
      <w:proofErr w:type="spellStart"/>
      <w:r w:rsidR="008E448B">
        <w:rPr>
          <w:rFonts w:ascii="Arial" w:hAnsi="Arial" w:cs="Arial"/>
          <w:sz w:val="25"/>
          <w:szCs w:val="25"/>
        </w:rPr>
        <w:t>COPLADEMUN</w:t>
      </w:r>
      <w:proofErr w:type="spellEnd"/>
      <w:r w:rsidR="008E448B">
        <w:rPr>
          <w:rFonts w:ascii="Arial" w:hAnsi="Arial" w:cs="Arial"/>
          <w:sz w:val="25"/>
          <w:szCs w:val="25"/>
        </w:rPr>
        <w:t xml:space="preserve"> y planeación</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expuesto por </w:t>
      </w:r>
      <w:r w:rsidR="00387AF6">
        <w:rPr>
          <w:rFonts w:ascii="Arial" w:hAnsi="Arial" w:cs="Arial"/>
          <w:sz w:val="25"/>
          <w:szCs w:val="25"/>
        </w:rPr>
        <w:t xml:space="preserve">el </w:t>
      </w:r>
      <w:r w:rsidR="008E448B">
        <w:rPr>
          <w:rFonts w:ascii="Arial" w:hAnsi="Arial" w:cs="Arial"/>
          <w:sz w:val="25"/>
          <w:szCs w:val="25"/>
        </w:rPr>
        <w:t xml:space="preserve">Lic. Edgar Ignacio Ruiz Flores </w:t>
      </w:r>
      <w:r w:rsidR="00E152C7">
        <w:rPr>
          <w:rFonts w:ascii="Arial" w:hAnsi="Arial" w:cs="Arial"/>
          <w:sz w:val="25"/>
          <w:szCs w:val="25"/>
        </w:rPr>
        <w:t>director</w:t>
      </w:r>
      <w:r w:rsidR="008E448B">
        <w:rPr>
          <w:rFonts w:ascii="Arial" w:hAnsi="Arial" w:cs="Arial"/>
          <w:sz w:val="25"/>
          <w:szCs w:val="25"/>
        </w:rPr>
        <w:t xml:space="preserve"> de </w:t>
      </w:r>
      <w:proofErr w:type="spellStart"/>
      <w:r w:rsidR="008E448B">
        <w:rPr>
          <w:rFonts w:ascii="Arial" w:hAnsi="Arial" w:cs="Arial"/>
          <w:sz w:val="25"/>
          <w:szCs w:val="25"/>
        </w:rPr>
        <w:t>COPLADEMUN</w:t>
      </w:r>
      <w:proofErr w:type="spellEnd"/>
      <w:r w:rsidR="008E448B">
        <w:rPr>
          <w:rFonts w:ascii="Arial" w:hAnsi="Arial" w:cs="Arial"/>
          <w:sz w:val="25"/>
          <w:szCs w:val="25"/>
        </w:rPr>
        <w:t xml:space="preserve"> y planeación</w:t>
      </w:r>
      <w:r w:rsidR="00885903" w:rsidRPr="00FF5363">
        <w:rPr>
          <w:rFonts w:ascii="Arial" w:hAnsi="Arial" w:cs="Arial"/>
          <w:sz w:val="25"/>
          <w:szCs w:val="25"/>
        </w:rPr>
        <w:t xml:space="preserve"> en su respuesta con No. De oficio </w:t>
      </w:r>
      <w:r w:rsidR="008E448B">
        <w:rPr>
          <w:rFonts w:ascii="Arial" w:hAnsi="Arial" w:cs="Arial"/>
          <w:b/>
          <w:sz w:val="25"/>
          <w:szCs w:val="25"/>
        </w:rPr>
        <w:t>DP/</w:t>
      </w:r>
      <w:proofErr w:type="spellStart"/>
      <w:r w:rsidR="008E448B">
        <w:rPr>
          <w:rFonts w:ascii="Arial" w:hAnsi="Arial" w:cs="Arial"/>
          <w:b/>
          <w:sz w:val="25"/>
          <w:szCs w:val="25"/>
        </w:rPr>
        <w:t>TUX</w:t>
      </w:r>
      <w:proofErr w:type="spellEnd"/>
      <w:r w:rsidR="008E448B">
        <w:rPr>
          <w:rFonts w:ascii="Arial" w:hAnsi="Arial" w:cs="Arial"/>
          <w:b/>
          <w:sz w:val="25"/>
          <w:szCs w:val="25"/>
        </w:rPr>
        <w:t>/09/2019</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8E448B">
        <w:rPr>
          <w:rFonts w:ascii="Arial" w:hAnsi="Arial" w:cs="Arial"/>
          <w:sz w:val="25"/>
          <w:szCs w:val="25"/>
        </w:rPr>
        <w:t>04 de abril</w:t>
      </w:r>
      <w:r w:rsidR="00920451" w:rsidRPr="00FF5363">
        <w:rPr>
          <w:rFonts w:ascii="Arial" w:hAnsi="Arial" w:cs="Arial"/>
          <w:sz w:val="25"/>
          <w:szCs w:val="25"/>
        </w:rPr>
        <w:t xml:space="preserve"> de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8E448B">
        <w:rPr>
          <w:rFonts w:ascii="Arial" w:hAnsi="Arial" w:cs="Arial"/>
          <w:sz w:val="25"/>
          <w:szCs w:val="25"/>
        </w:rPr>
        <w:t xml:space="preserve"> dado que no fue entregada por la administración saliente ni de manera física ni digital y tampoco se encontraba cargada en la pagina web de este ayuntamiento.</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245CFB">
        <w:rPr>
          <w:rFonts w:ascii="Arial" w:hAnsi="Arial" w:cs="Arial"/>
          <w:sz w:val="25"/>
          <w:szCs w:val="25"/>
        </w:rPr>
        <w:t xml:space="preserve">el </w:t>
      </w:r>
      <w:r w:rsidR="00E152C7">
        <w:rPr>
          <w:rFonts w:ascii="Arial" w:hAnsi="Arial" w:cs="Arial"/>
          <w:sz w:val="25"/>
          <w:szCs w:val="25"/>
        </w:rPr>
        <w:t xml:space="preserve">Lic. Edgar Ignacio Ruiz Flores director de </w:t>
      </w:r>
      <w:proofErr w:type="spellStart"/>
      <w:r w:rsidR="00E152C7">
        <w:rPr>
          <w:rFonts w:ascii="Arial" w:hAnsi="Arial" w:cs="Arial"/>
          <w:sz w:val="25"/>
          <w:szCs w:val="25"/>
        </w:rPr>
        <w:t>COPLADEMUN</w:t>
      </w:r>
      <w:proofErr w:type="spellEnd"/>
      <w:r w:rsidR="00E152C7">
        <w:rPr>
          <w:rFonts w:ascii="Arial" w:hAnsi="Arial" w:cs="Arial"/>
          <w:sz w:val="25"/>
          <w:szCs w:val="25"/>
        </w:rPr>
        <w:t xml:space="preserve"> y planeación </w:t>
      </w:r>
      <w:r w:rsidRPr="00FF5363">
        <w:rPr>
          <w:rFonts w:ascii="Arial" w:hAnsi="Arial" w:cs="Arial"/>
          <w:sz w:val="25"/>
          <w:szCs w:val="25"/>
        </w:rPr>
        <w:t>y puso a votación la misma, resultando en lo siguiente:</w:t>
      </w:r>
    </w:p>
    <w:p w:rsidR="00D2151D" w:rsidRDefault="00D2151D" w:rsidP="00220345">
      <w:pPr>
        <w:ind w:left="1418"/>
        <w:jc w:val="both"/>
        <w:rPr>
          <w:rFonts w:ascii="Arial" w:hAnsi="Arial" w:cs="Arial"/>
          <w:sz w:val="25"/>
          <w:szCs w:val="25"/>
        </w:rPr>
      </w:pPr>
    </w:p>
    <w:p w:rsidR="002A0FFD" w:rsidRDefault="002A0FFD"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D2151D" w:rsidRDefault="00D2151D" w:rsidP="002807E2">
      <w:pPr>
        <w:ind w:left="1418"/>
        <w:jc w:val="both"/>
        <w:rPr>
          <w:rFonts w:ascii="Arial" w:hAnsi="Arial" w:cs="Arial"/>
          <w:b/>
          <w:sz w:val="25"/>
          <w:szCs w:val="25"/>
        </w:rPr>
      </w:pPr>
    </w:p>
    <w:p w:rsidR="002A0FFD" w:rsidRDefault="002A0FFD" w:rsidP="002807E2">
      <w:pPr>
        <w:ind w:left="1418"/>
        <w:jc w:val="both"/>
        <w:rPr>
          <w:rFonts w:ascii="Arial" w:hAnsi="Arial" w:cs="Arial"/>
          <w:b/>
          <w:sz w:val="25"/>
          <w:szCs w:val="25"/>
        </w:rPr>
      </w:pPr>
    </w:p>
    <w:p w:rsidR="00885903" w:rsidRPr="00FF5363" w:rsidRDefault="00885903" w:rsidP="00E152C7">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E152C7">
        <w:rPr>
          <w:rFonts w:ascii="Arial" w:hAnsi="Arial" w:cs="Arial"/>
          <w:sz w:val="25"/>
          <w:szCs w:val="25"/>
        </w:rPr>
        <w:t xml:space="preserve">Lic. Edgar Ignacio Ruiz Flores director de </w:t>
      </w:r>
      <w:proofErr w:type="spellStart"/>
      <w:r w:rsidR="00E152C7">
        <w:rPr>
          <w:rFonts w:ascii="Arial" w:hAnsi="Arial" w:cs="Arial"/>
          <w:sz w:val="25"/>
          <w:szCs w:val="25"/>
        </w:rPr>
        <w:t>COPLADEMUN</w:t>
      </w:r>
      <w:proofErr w:type="spellEnd"/>
      <w:r w:rsidR="00E152C7">
        <w:rPr>
          <w:rFonts w:ascii="Arial" w:hAnsi="Arial" w:cs="Arial"/>
          <w:sz w:val="25"/>
          <w:szCs w:val="25"/>
        </w:rPr>
        <w:t xml:space="preserve"> y planeación</w:t>
      </w:r>
      <w:r w:rsidRPr="00FF5363">
        <w:rPr>
          <w:rFonts w:ascii="Arial" w:hAnsi="Arial" w:cs="Arial"/>
          <w:sz w:val="25"/>
          <w:szCs w:val="25"/>
        </w:rPr>
        <w:t xml:space="preserve"> en su respuesta </w:t>
      </w:r>
      <w:r w:rsidR="00E152C7" w:rsidRPr="00FF5363">
        <w:rPr>
          <w:rFonts w:ascii="Arial" w:hAnsi="Arial" w:cs="Arial"/>
          <w:sz w:val="25"/>
          <w:szCs w:val="25"/>
        </w:rPr>
        <w:t xml:space="preserve">de la información a la que hace referencia </w:t>
      </w:r>
      <w:r w:rsidR="00E152C7">
        <w:rPr>
          <w:rFonts w:ascii="Arial" w:hAnsi="Arial" w:cs="Arial"/>
          <w:sz w:val="25"/>
          <w:szCs w:val="25"/>
        </w:rPr>
        <w:t>el recurso de transparencia 223/2019 referente a los programas operativos anuales 2016,2017 y 2018</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E152C7">
        <w:rPr>
          <w:rFonts w:ascii="Arial" w:hAnsi="Arial" w:cs="Arial"/>
          <w:sz w:val="25"/>
          <w:szCs w:val="25"/>
        </w:rPr>
        <w:t xml:space="preserve">el recurso de transparencia </w:t>
      </w:r>
      <w:r w:rsidR="00E152C7">
        <w:rPr>
          <w:rFonts w:ascii="Arial" w:hAnsi="Arial" w:cs="Arial"/>
          <w:sz w:val="25"/>
          <w:szCs w:val="25"/>
        </w:rPr>
        <w:lastRenderedPageBreak/>
        <w:t xml:space="preserve">223/2019 referente a los programas operativos anuales 2016,2017 y 2018 </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397A6B" w:rsidRDefault="00885903" w:rsidP="006F0277">
      <w:pPr>
        <w:ind w:left="1418"/>
        <w:jc w:val="both"/>
        <w:rPr>
          <w:rFonts w:ascii="Arial" w:hAnsi="Arial" w:cs="Arial"/>
          <w:b/>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w:t>
      </w:r>
      <w:r w:rsidR="00E152C7" w:rsidRPr="00FF5363">
        <w:rPr>
          <w:rFonts w:ascii="Arial" w:hAnsi="Arial" w:cs="Arial"/>
          <w:sz w:val="25"/>
          <w:szCs w:val="25"/>
        </w:rPr>
        <w:t xml:space="preserve">el </w:t>
      </w:r>
      <w:r w:rsidR="00E152C7">
        <w:rPr>
          <w:rFonts w:ascii="Arial" w:hAnsi="Arial" w:cs="Arial"/>
          <w:sz w:val="25"/>
          <w:szCs w:val="25"/>
        </w:rPr>
        <w:t xml:space="preserve">Lic. Edgar Ignacio Ruiz Flores director de </w:t>
      </w:r>
      <w:proofErr w:type="spellStart"/>
      <w:r w:rsidR="00E152C7">
        <w:rPr>
          <w:rFonts w:ascii="Arial" w:hAnsi="Arial" w:cs="Arial"/>
          <w:sz w:val="25"/>
          <w:szCs w:val="25"/>
        </w:rPr>
        <w:t>COPLADEMUN</w:t>
      </w:r>
      <w:proofErr w:type="spellEnd"/>
      <w:r w:rsidR="00E152C7">
        <w:rPr>
          <w:rFonts w:ascii="Arial" w:hAnsi="Arial" w:cs="Arial"/>
          <w:sz w:val="25"/>
          <w:szCs w:val="25"/>
        </w:rPr>
        <w:t xml:space="preserve"> y planeación</w:t>
      </w:r>
      <w:r w:rsidR="00E152C7" w:rsidRPr="00FF5363">
        <w:rPr>
          <w:rFonts w:ascii="Arial" w:hAnsi="Arial" w:cs="Arial"/>
          <w:sz w:val="25"/>
          <w:szCs w:val="25"/>
        </w:rPr>
        <w:t xml:space="preserve"> </w:t>
      </w:r>
      <w:r w:rsidR="008D7A41">
        <w:rPr>
          <w:rFonts w:ascii="Arial" w:hAnsi="Arial" w:cs="Arial"/>
          <w:sz w:val="25"/>
          <w:szCs w:val="25"/>
        </w:rPr>
        <w:t xml:space="preserve">para que </w:t>
      </w:r>
      <w:r w:rsidR="0095450D">
        <w:rPr>
          <w:rFonts w:ascii="Arial" w:hAnsi="Arial" w:cs="Arial"/>
          <w:sz w:val="25"/>
          <w:szCs w:val="25"/>
        </w:rPr>
        <w:t xml:space="preserve">en la medida de lo posible se </w:t>
      </w:r>
      <w:r w:rsidR="00E152C7">
        <w:rPr>
          <w:rFonts w:ascii="Arial" w:hAnsi="Arial" w:cs="Arial"/>
          <w:sz w:val="25"/>
          <w:szCs w:val="25"/>
        </w:rPr>
        <w:t xml:space="preserve">recupere </w:t>
      </w:r>
      <w:r w:rsidR="00E152C7">
        <w:rPr>
          <w:rFonts w:ascii="Arial" w:hAnsi="Arial" w:cs="Arial"/>
          <w:b/>
          <w:sz w:val="25"/>
          <w:szCs w:val="25"/>
        </w:rPr>
        <w:t>“</w:t>
      </w:r>
      <w:r w:rsidR="00E152C7" w:rsidRPr="00E152C7">
        <w:rPr>
          <w:rFonts w:ascii="Arial" w:hAnsi="Arial" w:cs="Arial"/>
          <w:b/>
          <w:sz w:val="25"/>
          <w:szCs w:val="25"/>
        </w:rPr>
        <w:t>los programas operativos anuales 2016,2017 y 2018</w:t>
      </w:r>
      <w:r w:rsidR="00EA230C">
        <w:rPr>
          <w:rFonts w:ascii="Arial" w:hAnsi="Arial" w:cs="Arial"/>
          <w:b/>
          <w:sz w:val="25"/>
          <w:szCs w:val="25"/>
        </w:rPr>
        <w:t>”.</w:t>
      </w:r>
    </w:p>
    <w:p w:rsidR="0088590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proofErr w:type="gramStart"/>
      <w:r w:rsidR="0095450D">
        <w:rPr>
          <w:rFonts w:ascii="Arial" w:hAnsi="Arial" w:cs="Arial"/>
          <w:sz w:val="25"/>
          <w:szCs w:val="25"/>
        </w:rPr>
        <w:t xml:space="preserve">el </w:t>
      </w:r>
      <w:r w:rsidR="00E152C7" w:rsidRPr="00FF5363">
        <w:rPr>
          <w:rFonts w:ascii="Arial" w:hAnsi="Arial" w:cs="Arial"/>
          <w:sz w:val="25"/>
          <w:szCs w:val="25"/>
        </w:rPr>
        <w:t xml:space="preserve"> </w:t>
      </w:r>
      <w:r w:rsidR="00E152C7">
        <w:rPr>
          <w:rFonts w:ascii="Arial" w:hAnsi="Arial" w:cs="Arial"/>
          <w:sz w:val="25"/>
          <w:szCs w:val="25"/>
        </w:rPr>
        <w:t>Lic.</w:t>
      </w:r>
      <w:proofErr w:type="gramEnd"/>
      <w:r w:rsidR="00E152C7">
        <w:rPr>
          <w:rFonts w:ascii="Arial" w:hAnsi="Arial" w:cs="Arial"/>
          <w:sz w:val="25"/>
          <w:szCs w:val="25"/>
        </w:rPr>
        <w:t xml:space="preserve"> Edgar Ignacio Ruiz Flores director de </w:t>
      </w:r>
      <w:proofErr w:type="spellStart"/>
      <w:r w:rsidR="00E152C7">
        <w:rPr>
          <w:rFonts w:ascii="Arial" w:hAnsi="Arial" w:cs="Arial"/>
          <w:sz w:val="25"/>
          <w:szCs w:val="25"/>
        </w:rPr>
        <w:t>COPLADEMUN</w:t>
      </w:r>
      <w:proofErr w:type="spellEnd"/>
      <w:r w:rsidR="00E152C7">
        <w:rPr>
          <w:rFonts w:ascii="Arial" w:hAnsi="Arial" w:cs="Arial"/>
          <w:sz w:val="25"/>
          <w:szCs w:val="25"/>
        </w:rPr>
        <w:t xml:space="preserve"> y planeación</w:t>
      </w:r>
      <w:r w:rsidRPr="00FF5363">
        <w:rPr>
          <w:rFonts w:ascii="Arial" w:hAnsi="Arial" w:cs="Arial"/>
          <w:sz w:val="25"/>
          <w:szCs w:val="25"/>
        </w:rPr>
        <w:t xml:space="preserve">, </w:t>
      </w:r>
      <w:r w:rsidR="00E152C7">
        <w:rPr>
          <w:rFonts w:ascii="Arial" w:hAnsi="Arial" w:cs="Arial"/>
          <w:sz w:val="25"/>
          <w:szCs w:val="25"/>
        </w:rPr>
        <w:t>en donde se expone la inexistencia de dicha información</w:t>
      </w:r>
      <w:r w:rsidRPr="00FF5363">
        <w:rPr>
          <w:rFonts w:ascii="Arial" w:hAnsi="Arial" w:cs="Arial"/>
          <w:sz w:val="25"/>
          <w:szCs w:val="25"/>
        </w:rPr>
        <w:t>,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r w:rsidR="00E152C7">
        <w:rPr>
          <w:rFonts w:ascii="Arial" w:hAnsi="Arial" w:cs="Arial"/>
          <w:sz w:val="25"/>
          <w:szCs w:val="25"/>
        </w:rPr>
        <w:t xml:space="preserve"> Añadiendo que en la tercera sesión ordinaria del ayuntamiento constitucional de Tuxcueca jalisco, en el acuerdo 3-07 se aprobó por unanimidad en votación económica por parte de 11 de los 11 regidores que la actual administración no se </w:t>
      </w:r>
      <w:r w:rsidR="00D4576B">
        <w:rPr>
          <w:rFonts w:ascii="Arial" w:hAnsi="Arial" w:cs="Arial"/>
          <w:sz w:val="25"/>
          <w:szCs w:val="25"/>
        </w:rPr>
        <w:t>haga responsable de la omisión de la administración 2015-2018 de la publicación de la información fundamental en la pagina web y en la plataforma nacional de transparencia, para liberar a los directivos de la actual administración. Se anexa a la presente acta copia certificada de dicho acuerdo.</w:t>
      </w:r>
      <w:r w:rsidR="00E152C7">
        <w:rPr>
          <w:rFonts w:ascii="Arial" w:hAnsi="Arial" w:cs="Arial"/>
          <w:sz w:val="25"/>
          <w:szCs w:val="25"/>
        </w:rPr>
        <w:t xml:space="preserve"> </w:t>
      </w:r>
    </w:p>
    <w:p w:rsidR="00D2151D" w:rsidRPr="00FF5363" w:rsidRDefault="00D2151D"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D2151D" w:rsidRDefault="00D2151D" w:rsidP="006F0277">
      <w:pPr>
        <w:ind w:left="1418"/>
        <w:jc w:val="both"/>
        <w:rPr>
          <w:rFonts w:ascii="Arial" w:hAnsi="Arial" w:cs="Arial"/>
          <w:b/>
          <w:sz w:val="25"/>
          <w:szCs w:val="25"/>
        </w:rPr>
      </w:pPr>
    </w:p>
    <w:p w:rsidR="0095450D" w:rsidRPr="00FF5363" w:rsidRDefault="0095450D" w:rsidP="0095450D">
      <w:pPr>
        <w:ind w:left="1418"/>
        <w:jc w:val="both"/>
        <w:rPr>
          <w:rFonts w:ascii="Arial" w:hAnsi="Arial" w:cs="Arial"/>
          <w:sz w:val="25"/>
          <w:szCs w:val="25"/>
        </w:rPr>
      </w:pPr>
      <w:r w:rsidRPr="00FF5363">
        <w:rPr>
          <w:rFonts w:ascii="Arial" w:hAnsi="Arial" w:cs="Arial"/>
          <w:sz w:val="25"/>
          <w:szCs w:val="25"/>
        </w:rPr>
        <w:t>Acto continuo, el Presidente del Comité, preguntó a los presentes si existía algún otro asunto por tratar en la presente sesión, acordando los integrantes de que no existía tema adicional a tratar en la presente sesión.</w:t>
      </w:r>
    </w:p>
    <w:p w:rsidR="003012F9" w:rsidRDefault="003012F9" w:rsidP="00E772E0">
      <w:pPr>
        <w:spacing w:after="0"/>
        <w:ind w:left="1418" w:firstLine="706"/>
        <w:jc w:val="both"/>
        <w:rPr>
          <w:rFonts w:ascii="Arial" w:hAnsi="Arial" w:cs="Arial"/>
          <w:sz w:val="25"/>
          <w:szCs w:val="25"/>
        </w:rPr>
      </w:pPr>
    </w:p>
    <w:p w:rsidR="00002ED9" w:rsidRPr="00E772E0" w:rsidRDefault="00002ED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D2151D" w:rsidRDefault="00D2151D" w:rsidP="006F0277">
      <w:pPr>
        <w:ind w:left="1418"/>
        <w:jc w:val="both"/>
        <w:rPr>
          <w:rFonts w:ascii="Arial" w:hAnsi="Arial" w:cs="Arial"/>
          <w:b/>
          <w:sz w:val="25"/>
          <w:szCs w:val="25"/>
        </w:rPr>
      </w:pP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w:t>
      </w:r>
      <w:r w:rsidR="00D4576B">
        <w:rPr>
          <w:rFonts w:ascii="Arial" w:hAnsi="Arial" w:cs="Arial"/>
          <w:sz w:val="25"/>
          <w:szCs w:val="25"/>
        </w:rPr>
        <w:t xml:space="preserve">un </w:t>
      </w:r>
      <w:r w:rsidR="00D4576B" w:rsidRPr="00FF5363">
        <w:rPr>
          <w:rFonts w:ascii="Arial" w:hAnsi="Arial" w:cs="Arial"/>
          <w:sz w:val="25"/>
          <w:szCs w:val="25"/>
        </w:rPr>
        <w:t>tema</w:t>
      </w:r>
      <w:r w:rsidRPr="00FF5363">
        <w:rPr>
          <w:rFonts w:ascii="Arial" w:hAnsi="Arial" w:cs="Arial"/>
          <w:sz w:val="25"/>
          <w:szCs w:val="25"/>
        </w:rPr>
        <w:t xml:space="preserve"> adicional a tratar en la presente sesión del Comité de Transparencia, los integrantes del mismo aprueban la clausura de la presente sesión, siendo las </w:t>
      </w:r>
      <w:r w:rsidR="00D4576B">
        <w:rPr>
          <w:rFonts w:ascii="Arial" w:hAnsi="Arial" w:cs="Arial"/>
          <w:sz w:val="25"/>
          <w:szCs w:val="25"/>
        </w:rPr>
        <w:t xml:space="preserve">09:30 </w:t>
      </w:r>
      <w:r w:rsidRPr="00FF5363">
        <w:rPr>
          <w:rFonts w:ascii="Arial" w:hAnsi="Arial" w:cs="Arial"/>
          <w:sz w:val="25"/>
          <w:szCs w:val="25"/>
        </w:rPr>
        <w:t xml:space="preserve">horas del día </w:t>
      </w:r>
      <w:r w:rsidR="00D4576B">
        <w:rPr>
          <w:rFonts w:ascii="Arial" w:hAnsi="Arial" w:cs="Arial"/>
          <w:sz w:val="25"/>
          <w:szCs w:val="25"/>
        </w:rPr>
        <w:t>0</w:t>
      </w:r>
      <w:r w:rsidR="00810165">
        <w:rPr>
          <w:rFonts w:ascii="Arial" w:hAnsi="Arial" w:cs="Arial"/>
          <w:sz w:val="25"/>
          <w:szCs w:val="25"/>
        </w:rPr>
        <w:t>5</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D4576B">
        <w:rPr>
          <w:rFonts w:ascii="Arial" w:hAnsi="Arial" w:cs="Arial"/>
          <w:sz w:val="25"/>
          <w:szCs w:val="25"/>
        </w:rPr>
        <w:t>abril</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Default="0073407F" w:rsidP="002807E2">
      <w:pPr>
        <w:spacing w:after="0"/>
        <w:ind w:left="1418"/>
        <w:jc w:val="center"/>
        <w:rPr>
          <w:rFonts w:ascii="Arial" w:hAnsi="Arial" w:cs="Arial"/>
          <w:sz w:val="25"/>
          <w:szCs w:val="25"/>
        </w:rPr>
      </w:pPr>
    </w:p>
    <w:p w:rsidR="00002ED9" w:rsidRPr="00FF5363" w:rsidRDefault="00002ED9"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Default="002807E2" w:rsidP="002807E2">
      <w:pPr>
        <w:ind w:left="1418"/>
        <w:jc w:val="center"/>
        <w:rPr>
          <w:rFonts w:ascii="Arial" w:hAnsi="Arial" w:cs="Arial"/>
          <w:sz w:val="25"/>
          <w:szCs w:val="25"/>
        </w:rPr>
      </w:pPr>
    </w:p>
    <w:p w:rsidR="00002ED9" w:rsidRPr="00FF5363" w:rsidRDefault="00002ED9"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Default="002807E2" w:rsidP="002807E2">
      <w:pPr>
        <w:ind w:left="1418"/>
        <w:jc w:val="center"/>
        <w:rPr>
          <w:rFonts w:ascii="Arial" w:hAnsi="Arial" w:cs="Arial"/>
          <w:sz w:val="25"/>
          <w:szCs w:val="25"/>
        </w:rPr>
      </w:pPr>
    </w:p>
    <w:p w:rsidR="00002ED9" w:rsidRPr="00FF5363" w:rsidRDefault="00002ED9"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20345" w:rsidRPr="00FF5363" w:rsidRDefault="00884120" w:rsidP="00CB4C77">
      <w:pPr>
        <w:ind w:left="1418"/>
        <w:jc w:val="center"/>
        <w:rPr>
          <w:rFonts w:ascii="Arial" w:hAnsi="Arial" w:cs="Arial"/>
          <w:b/>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035" w:rsidRDefault="004E4035" w:rsidP="002807E2">
      <w:pPr>
        <w:spacing w:after="0" w:line="240" w:lineRule="auto"/>
      </w:pPr>
      <w:r>
        <w:separator/>
      </w:r>
    </w:p>
  </w:endnote>
  <w:endnote w:type="continuationSeparator" w:id="0">
    <w:p w:rsidR="004E4035" w:rsidRDefault="004E4035"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w:t>
    </w:r>
    <w:r w:rsidR="00D4576B">
      <w:rPr>
        <w:rFonts w:ascii="Arial" w:hAnsi="Arial" w:cs="Arial"/>
        <w:color w:val="FF0000"/>
        <w:sz w:val="18"/>
        <w:szCs w:val="18"/>
      </w:rPr>
      <w:t>10</w:t>
    </w:r>
    <w:r w:rsidRPr="00884120">
      <w:rPr>
        <w:rFonts w:ascii="Arial" w:hAnsi="Arial" w:cs="Arial"/>
        <w:color w:val="FF0000"/>
        <w:sz w:val="18"/>
        <w:szCs w:val="18"/>
      </w:rPr>
      <w:t xml:space="preserve">, celebrada el </w:t>
    </w:r>
    <w:r w:rsidR="002A0FFD" w:rsidRPr="00884120">
      <w:rPr>
        <w:rFonts w:ascii="Arial" w:hAnsi="Arial" w:cs="Arial"/>
        <w:color w:val="FF0000"/>
        <w:sz w:val="18"/>
        <w:szCs w:val="18"/>
      </w:rPr>
      <w:t>día 05</w:t>
    </w:r>
    <w:r w:rsidR="00D2151D">
      <w:rPr>
        <w:rFonts w:ascii="Arial" w:hAnsi="Arial" w:cs="Arial"/>
        <w:color w:val="FF0000"/>
        <w:sz w:val="18"/>
        <w:szCs w:val="18"/>
      </w:rPr>
      <w:t xml:space="preserve"> de </w:t>
    </w:r>
    <w:r w:rsidR="00D4576B">
      <w:rPr>
        <w:rFonts w:ascii="Arial" w:hAnsi="Arial" w:cs="Arial"/>
        <w:color w:val="FF0000"/>
        <w:sz w:val="18"/>
        <w:szCs w:val="18"/>
      </w:rPr>
      <w:t>abril</w:t>
    </w:r>
    <w:r w:rsidR="00B83FDD">
      <w:rPr>
        <w:rFonts w:ascii="Arial" w:hAnsi="Arial" w:cs="Arial"/>
        <w:color w:val="FF0000"/>
        <w:sz w:val="18"/>
        <w:szCs w:val="18"/>
      </w:rPr>
      <w:t xml:space="preserve"> de 2019</w:t>
    </w:r>
    <w:r w:rsidR="00884120" w:rsidRPr="00884120">
      <w:rPr>
        <w:rFonts w:ascii="Arial" w:hAnsi="Arial" w:cs="Arial"/>
        <w:color w:val="FF0000"/>
        <w:sz w:val="18"/>
        <w:szCs w:val="18"/>
      </w:rPr>
      <w:t xml:space="preserve"> y consta de un total de </w:t>
    </w:r>
    <w:r w:rsidR="00D2151D">
      <w:rPr>
        <w:rFonts w:ascii="Arial" w:hAnsi="Arial" w:cs="Arial"/>
        <w:color w:val="FF0000"/>
        <w:sz w:val="18"/>
        <w:szCs w:val="18"/>
      </w:rPr>
      <w:t>6</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035" w:rsidRDefault="004E4035" w:rsidP="002807E2">
      <w:pPr>
        <w:spacing w:after="0" w:line="240" w:lineRule="auto"/>
      </w:pPr>
      <w:r>
        <w:separator/>
      </w:r>
    </w:p>
  </w:footnote>
  <w:footnote w:type="continuationSeparator" w:id="0">
    <w:p w:rsidR="004E4035" w:rsidRDefault="004E4035" w:rsidP="00280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15:restartNumberingAfterBreak="0">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E0D"/>
    <w:rsid w:val="00002ED9"/>
    <w:rsid w:val="000158E2"/>
    <w:rsid w:val="00023B28"/>
    <w:rsid w:val="000417A0"/>
    <w:rsid w:val="000560C1"/>
    <w:rsid w:val="00076776"/>
    <w:rsid w:val="00082B84"/>
    <w:rsid w:val="000B1E75"/>
    <w:rsid w:val="000B34F5"/>
    <w:rsid w:val="000D096B"/>
    <w:rsid w:val="000E22CD"/>
    <w:rsid w:val="00116260"/>
    <w:rsid w:val="00124F1E"/>
    <w:rsid w:val="00164311"/>
    <w:rsid w:val="001C1E04"/>
    <w:rsid w:val="001C3F10"/>
    <w:rsid w:val="001E16E1"/>
    <w:rsid w:val="001F08F6"/>
    <w:rsid w:val="00210DDF"/>
    <w:rsid w:val="00212533"/>
    <w:rsid w:val="00220345"/>
    <w:rsid w:val="00245CFB"/>
    <w:rsid w:val="002566C4"/>
    <w:rsid w:val="002807E2"/>
    <w:rsid w:val="002A0FFD"/>
    <w:rsid w:val="002B1E7C"/>
    <w:rsid w:val="002C3113"/>
    <w:rsid w:val="002E5745"/>
    <w:rsid w:val="002F643B"/>
    <w:rsid w:val="003012F9"/>
    <w:rsid w:val="0030132B"/>
    <w:rsid w:val="00334F4C"/>
    <w:rsid w:val="003524D3"/>
    <w:rsid w:val="00387AF6"/>
    <w:rsid w:val="00397A6B"/>
    <w:rsid w:val="003E4439"/>
    <w:rsid w:val="003E7514"/>
    <w:rsid w:val="003F025D"/>
    <w:rsid w:val="003F74FF"/>
    <w:rsid w:val="004613EA"/>
    <w:rsid w:val="004834EF"/>
    <w:rsid w:val="004925F6"/>
    <w:rsid w:val="004D7040"/>
    <w:rsid w:val="004E4035"/>
    <w:rsid w:val="0053388C"/>
    <w:rsid w:val="005450F0"/>
    <w:rsid w:val="005B3828"/>
    <w:rsid w:val="005B3D61"/>
    <w:rsid w:val="005C0427"/>
    <w:rsid w:val="005F0A7D"/>
    <w:rsid w:val="00623FCA"/>
    <w:rsid w:val="006306C7"/>
    <w:rsid w:val="00690EBA"/>
    <w:rsid w:val="006C6C3A"/>
    <w:rsid w:val="006D2008"/>
    <w:rsid w:val="006F0277"/>
    <w:rsid w:val="0071418A"/>
    <w:rsid w:val="0073407F"/>
    <w:rsid w:val="0073413D"/>
    <w:rsid w:val="007A72D2"/>
    <w:rsid w:val="007B465C"/>
    <w:rsid w:val="007E2555"/>
    <w:rsid w:val="007E39CD"/>
    <w:rsid w:val="00810165"/>
    <w:rsid w:val="00837806"/>
    <w:rsid w:val="00884120"/>
    <w:rsid w:val="00885903"/>
    <w:rsid w:val="00887F8A"/>
    <w:rsid w:val="008A25AF"/>
    <w:rsid w:val="008C3B72"/>
    <w:rsid w:val="008D7A41"/>
    <w:rsid w:val="008E448B"/>
    <w:rsid w:val="008F1BA2"/>
    <w:rsid w:val="009127A2"/>
    <w:rsid w:val="00920451"/>
    <w:rsid w:val="00923A21"/>
    <w:rsid w:val="009363E0"/>
    <w:rsid w:val="00940E1E"/>
    <w:rsid w:val="0095450D"/>
    <w:rsid w:val="00986E7F"/>
    <w:rsid w:val="00996A50"/>
    <w:rsid w:val="009B570F"/>
    <w:rsid w:val="009C1504"/>
    <w:rsid w:val="009D45D5"/>
    <w:rsid w:val="009E71E8"/>
    <w:rsid w:val="00A56C66"/>
    <w:rsid w:val="00A64A36"/>
    <w:rsid w:val="00A77E39"/>
    <w:rsid w:val="00A82CD4"/>
    <w:rsid w:val="00AA7453"/>
    <w:rsid w:val="00AC1BDE"/>
    <w:rsid w:val="00B1524A"/>
    <w:rsid w:val="00B41D64"/>
    <w:rsid w:val="00B7112B"/>
    <w:rsid w:val="00B83FDD"/>
    <w:rsid w:val="00B960EB"/>
    <w:rsid w:val="00B963CE"/>
    <w:rsid w:val="00BA6A8A"/>
    <w:rsid w:val="00BF158A"/>
    <w:rsid w:val="00C408B0"/>
    <w:rsid w:val="00CB1657"/>
    <w:rsid w:val="00CB4C77"/>
    <w:rsid w:val="00CD6951"/>
    <w:rsid w:val="00D01D2F"/>
    <w:rsid w:val="00D02685"/>
    <w:rsid w:val="00D065DA"/>
    <w:rsid w:val="00D2151D"/>
    <w:rsid w:val="00D4576B"/>
    <w:rsid w:val="00D45BB8"/>
    <w:rsid w:val="00D80FBF"/>
    <w:rsid w:val="00D90337"/>
    <w:rsid w:val="00D927A6"/>
    <w:rsid w:val="00DA2432"/>
    <w:rsid w:val="00DB0193"/>
    <w:rsid w:val="00E03546"/>
    <w:rsid w:val="00E152C7"/>
    <w:rsid w:val="00E3159F"/>
    <w:rsid w:val="00E4693F"/>
    <w:rsid w:val="00E4749E"/>
    <w:rsid w:val="00E7211D"/>
    <w:rsid w:val="00E772E0"/>
    <w:rsid w:val="00E87118"/>
    <w:rsid w:val="00E91E0D"/>
    <w:rsid w:val="00EA230C"/>
    <w:rsid w:val="00EA4A03"/>
    <w:rsid w:val="00ED7C14"/>
    <w:rsid w:val="00F02399"/>
    <w:rsid w:val="00F15726"/>
    <w:rsid w:val="00F326FC"/>
    <w:rsid w:val="00F4113F"/>
    <w:rsid w:val="00FA7B37"/>
    <w:rsid w:val="00FD3DD1"/>
    <w:rsid w:val="00FD5595"/>
    <w:rsid w:val="00FE5839"/>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7FFC2"/>
  <w15:docId w15:val="{55731066-1F9C-4A62-ABFB-2713699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 w:type="paragraph" w:styleId="Textodeglobo">
    <w:name w:val="Balloon Text"/>
    <w:basedOn w:val="Normal"/>
    <w:link w:val="TextodegloboCar"/>
    <w:uiPriority w:val="99"/>
    <w:semiHidden/>
    <w:unhideWhenUsed/>
    <w:rsid w:val="006306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6</Pages>
  <Words>1351</Words>
  <Characters>7432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joven3</dc:creator>
  <cp:keywords/>
  <dc:description/>
  <cp:lastModifiedBy>Dirección de Transparencia Tuxcueca</cp:lastModifiedBy>
  <cp:revision>15</cp:revision>
  <cp:lastPrinted>2019-04-10T04:41:00Z</cp:lastPrinted>
  <dcterms:created xsi:type="dcterms:W3CDTF">2017-11-07T19:20:00Z</dcterms:created>
  <dcterms:modified xsi:type="dcterms:W3CDTF">2019-04-10T04:42:00Z</dcterms:modified>
</cp:coreProperties>
</file>